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02"/>
        <w:gridCol w:w="118"/>
        <w:gridCol w:w="1080"/>
        <w:gridCol w:w="21"/>
        <w:gridCol w:w="284"/>
        <w:gridCol w:w="958"/>
        <w:gridCol w:w="545"/>
        <w:gridCol w:w="60"/>
        <w:gridCol w:w="658"/>
        <w:gridCol w:w="534"/>
        <w:gridCol w:w="540"/>
        <w:gridCol w:w="190"/>
        <w:gridCol w:w="238"/>
        <w:gridCol w:w="180"/>
        <w:gridCol w:w="606"/>
        <w:gridCol w:w="226"/>
        <w:gridCol w:w="13"/>
        <w:gridCol w:w="167"/>
        <w:gridCol w:w="42"/>
        <w:gridCol w:w="1055"/>
      </w:tblGrid>
      <w:tr w:rsidR="00993448">
        <w:trPr>
          <w:cantSplit/>
          <w:trHeight w:hRule="exact" w:val="1447"/>
        </w:trPr>
        <w:tc>
          <w:tcPr>
            <w:tcW w:w="5760" w:type="dxa"/>
            <w:gridSpan w:val="10"/>
          </w:tcPr>
          <w:p w:rsidR="00993448" w:rsidRDefault="00DF51E1">
            <w:pPr>
              <w:pStyle w:val="Text"/>
            </w:pPr>
            <w:r>
              <w:t>Briefkopf</w:t>
            </w: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0" w:name="Text2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57" w:type="dxa"/>
            <w:gridSpan w:val="10"/>
          </w:tcPr>
          <w:p w:rsidR="00993448" w:rsidRDefault="00993448">
            <w:pPr>
              <w:pStyle w:val="Text"/>
              <w:jc w:val="center"/>
            </w:pPr>
          </w:p>
          <w:p w:rsidR="00993448" w:rsidRDefault="00993448">
            <w:pPr>
              <w:pStyle w:val="Text"/>
              <w:jc w:val="center"/>
            </w:pPr>
          </w:p>
          <w:p w:rsidR="00993448" w:rsidRDefault="00993448">
            <w:pPr>
              <w:pStyle w:val="Text"/>
              <w:jc w:val="center"/>
            </w:pPr>
          </w:p>
          <w:p w:rsidR="00993448" w:rsidRDefault="00DF51E1">
            <w:pPr>
              <w:pStyle w:val="Text"/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Logo</w:t>
            </w:r>
          </w:p>
        </w:tc>
      </w:tr>
      <w:tr w:rsidR="00993448">
        <w:trPr>
          <w:cantSplit/>
          <w:trHeight w:hRule="exact" w:val="352"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  <w:jc w:val="center"/>
            </w:pPr>
          </w:p>
        </w:tc>
      </w:tr>
      <w:tr w:rsidR="00993448">
        <w:trPr>
          <w:cantSplit/>
        </w:trPr>
        <w:tc>
          <w:tcPr>
            <w:tcW w:w="4568" w:type="dxa"/>
            <w:gridSpan w:val="8"/>
          </w:tcPr>
          <w:p w:rsidR="00993448" w:rsidRDefault="00DF51E1">
            <w:pPr>
              <w:pStyle w:val="Text"/>
              <w:rPr>
                <w:u w:val="single"/>
              </w:rPr>
            </w:pPr>
            <w:r>
              <w:rPr>
                <w:b/>
                <w:u w:val="single"/>
              </w:rPr>
              <w:t>Prüfung Feuerwehrpumpe</w:t>
            </w:r>
          </w:p>
        </w:tc>
        <w:tc>
          <w:tcPr>
            <w:tcW w:w="2160" w:type="dxa"/>
            <w:gridSpan w:val="5"/>
          </w:tcPr>
          <w:p w:rsidR="00993448" w:rsidRDefault="00993448">
            <w:pPr>
              <w:pStyle w:val="Text"/>
            </w:pPr>
          </w:p>
        </w:tc>
        <w:tc>
          <w:tcPr>
            <w:tcW w:w="2289" w:type="dxa"/>
            <w:gridSpan w:val="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4568" w:type="dxa"/>
            <w:gridSpan w:val="8"/>
          </w:tcPr>
          <w:p w:rsidR="00993448" w:rsidRDefault="00DF51E1" w:rsidP="009D45EF">
            <w:pPr>
              <w:pStyle w:val="Text"/>
            </w:pPr>
            <w:r>
              <w:t>DIN</w:t>
            </w:r>
            <w:r w:rsidR="009D45EF">
              <w:t xml:space="preserve"> EN 1028</w:t>
            </w:r>
            <w:r>
              <w:t xml:space="preserve"> / </w:t>
            </w:r>
            <w:r w:rsidR="009D45EF">
              <w:t>DIN</w:t>
            </w:r>
            <w:r>
              <w:t xml:space="preserve"> </w:t>
            </w:r>
            <w:r w:rsidR="009D45EF">
              <w:t>14420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993448" w:rsidRDefault="00DF51E1">
            <w:pPr>
              <w:pStyle w:val="Text"/>
            </w:pPr>
            <w:r>
              <w:t>Berichts-Nr.:</w:t>
            </w:r>
          </w:p>
        </w:tc>
        <w:tc>
          <w:tcPr>
            <w:tcW w:w="2289" w:type="dxa"/>
            <w:gridSpan w:val="7"/>
            <w:tcBorders>
              <w:bottom w:val="single" w:sz="4" w:space="0" w:color="auto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93448">
        <w:trPr>
          <w:cantSplit/>
        </w:trPr>
        <w:tc>
          <w:tcPr>
            <w:tcW w:w="2721" w:type="dxa"/>
            <w:gridSpan w:val="4"/>
          </w:tcPr>
          <w:p w:rsidR="00993448" w:rsidRDefault="00993448">
            <w:pPr>
              <w:pStyle w:val="Text"/>
            </w:pPr>
          </w:p>
        </w:tc>
        <w:tc>
          <w:tcPr>
            <w:tcW w:w="1847" w:type="dxa"/>
            <w:gridSpan w:val="4"/>
          </w:tcPr>
          <w:p w:rsidR="00993448" w:rsidRDefault="00993448">
            <w:pPr>
              <w:pStyle w:val="Text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</w:tcBorders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Fabrikat:</w:t>
            </w:r>
          </w:p>
        </w:tc>
        <w:tc>
          <w:tcPr>
            <w:tcW w:w="6317" w:type="dxa"/>
            <w:gridSpan w:val="17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Typ:</w:t>
            </w:r>
          </w:p>
        </w:tc>
        <w:tc>
          <w:tcPr>
            <w:tcW w:w="1868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40" w:type="dxa"/>
            <w:gridSpan w:val="6"/>
          </w:tcPr>
          <w:p w:rsidR="00993448" w:rsidRDefault="00DF51E1">
            <w:pPr>
              <w:pStyle w:val="Text"/>
            </w:pPr>
            <w:r>
              <w:t>Fabrik-Nr.:</w:t>
            </w:r>
          </w:p>
        </w:tc>
        <w:tc>
          <w:tcPr>
            <w:tcW w:w="2109" w:type="dxa"/>
            <w:gridSpan w:val="6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Nenndrehzahl</w:t>
            </w:r>
          </w:p>
        </w:tc>
        <w:tc>
          <w:tcPr>
            <w:tcW w:w="1868" w:type="dxa"/>
            <w:gridSpan w:val="5"/>
          </w:tcPr>
          <w:p w:rsidR="00993448" w:rsidRDefault="00DF51E1">
            <w:pPr>
              <w:pStyle w:val="TabellenText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min</w:t>
            </w:r>
            <w:r>
              <w:rPr>
                <w:vertAlign w:val="superscript"/>
              </w:rPr>
              <w:t>-1</w:t>
            </w:r>
          </w:p>
        </w:tc>
        <w:tc>
          <w:tcPr>
            <w:tcW w:w="2340" w:type="dxa"/>
            <w:gridSpan w:val="6"/>
          </w:tcPr>
          <w:p w:rsidR="00993448" w:rsidRDefault="00DF51E1">
            <w:pPr>
              <w:pStyle w:val="Text"/>
            </w:pPr>
            <w:r>
              <w:t>Zahl der Druckabgänge:</w:t>
            </w:r>
          </w:p>
        </w:tc>
        <w:tc>
          <w:tcPr>
            <w:tcW w:w="2109" w:type="dxa"/>
            <w:gridSpan w:val="6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abellenText"/>
            </w:pPr>
            <w:r>
              <w:t>Entlüfungseinrichtung</w:t>
            </w:r>
            <w:r>
              <w:rPr>
                <w:sz w:val="12"/>
              </w:rPr>
              <w:t>:</w:t>
            </w:r>
          </w:p>
        </w:tc>
        <w:tc>
          <w:tcPr>
            <w:tcW w:w="1868" w:type="dxa"/>
            <w:gridSpan w:val="5"/>
          </w:tcPr>
          <w:p w:rsidR="00993448" w:rsidRDefault="00DF51E1">
            <w:pPr>
              <w:pStyle w:val="TabellenTex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oppelkolben"/>
                    <w:listEntry w:val="Trockomat"/>
                    <w:listEntry w:val="Primatic"/>
                    <w:listEntry w:val="Vacomatic"/>
                  </w:ddList>
                </w:ffData>
              </w:fldChar>
            </w:r>
            <w:bookmarkStart w:id="9" w:name="Dropdown1"/>
            <w:r>
              <w:instrText xml:space="preserve"> FORMDROPDOWN </w:instrText>
            </w:r>
            <w:r w:rsidR="009D45E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49" w:type="dxa"/>
            <w:gridSpan w:val="12"/>
          </w:tcPr>
          <w:p w:rsidR="00993448" w:rsidRDefault="00993448">
            <w:pPr>
              <w:pStyle w:val="Tabellen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993448">
            <w:pPr>
              <w:pStyle w:val="Text"/>
            </w:pPr>
          </w:p>
        </w:tc>
        <w:tc>
          <w:tcPr>
            <w:tcW w:w="6317" w:type="dxa"/>
            <w:gridSpan w:val="1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Pumpenprüfung</w:t>
            </w:r>
          </w:p>
        </w:tc>
        <w:tc>
          <w:tcPr>
            <w:tcW w:w="6317" w:type="dxa"/>
            <w:gridSpan w:val="1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993448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DF51E1">
            <w:pPr>
              <w:pStyle w:val="Text"/>
            </w:pPr>
            <w:r>
              <w:t xml:space="preserve">Die Messung erfolgt </w:t>
            </w:r>
            <w:proofErr w:type="gramStart"/>
            <w:r>
              <w:t>bei vom Pumpenbedienstand eingestellten</w:t>
            </w:r>
            <w:proofErr w:type="gramEnd"/>
            <w:r>
              <w:t xml:space="preserve"> Vollgas.</w:t>
            </w: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993448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Trockensaugprüfung:</w:t>
            </w:r>
          </w:p>
        </w:tc>
        <w:tc>
          <w:tcPr>
            <w:tcW w:w="1868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bar    </w:t>
            </w:r>
          </w:p>
        </w:tc>
        <w:tc>
          <w:tcPr>
            <w:tcW w:w="2340" w:type="dxa"/>
            <w:gridSpan w:val="6"/>
          </w:tcPr>
          <w:p w:rsidR="00993448" w:rsidRDefault="00DF51E1">
            <w:pPr>
              <w:pStyle w:val="Text"/>
            </w:pPr>
            <w:r>
              <w:t>Druckabfall:</w:t>
            </w:r>
          </w:p>
        </w:tc>
        <w:tc>
          <w:tcPr>
            <w:tcW w:w="1054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55" w:type="dxa"/>
          </w:tcPr>
          <w:p w:rsidR="00993448" w:rsidRDefault="00DF51E1">
            <w:pPr>
              <w:pStyle w:val="Text"/>
            </w:pPr>
            <w:r>
              <w:t>bar</w:t>
            </w: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993448">
            <w:pPr>
              <w:pStyle w:val="Text"/>
            </w:pPr>
          </w:p>
        </w:tc>
        <w:tc>
          <w:tcPr>
            <w:tcW w:w="1868" w:type="dxa"/>
            <w:gridSpan w:val="5"/>
          </w:tcPr>
          <w:p w:rsidR="00993448" w:rsidRDefault="00993448">
            <w:pPr>
              <w:pStyle w:val="Text"/>
            </w:pPr>
          </w:p>
        </w:tc>
        <w:tc>
          <w:tcPr>
            <w:tcW w:w="2340" w:type="dxa"/>
            <w:gridSpan w:val="6"/>
          </w:tcPr>
          <w:p w:rsidR="00993448" w:rsidRDefault="00993448">
            <w:pPr>
              <w:pStyle w:val="Text"/>
            </w:pPr>
          </w:p>
        </w:tc>
        <w:tc>
          <w:tcPr>
            <w:tcW w:w="2109" w:type="dxa"/>
            <w:gridSpan w:val="6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2700" w:type="dxa"/>
            <w:gridSpan w:val="3"/>
          </w:tcPr>
          <w:p w:rsidR="00993448" w:rsidRDefault="00993448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Saughöhe</w:t>
            </w:r>
          </w:p>
        </w:tc>
        <w:tc>
          <w:tcPr>
            <w:tcW w:w="5040" w:type="dxa"/>
            <w:gridSpan w:val="13"/>
          </w:tcPr>
          <w:p w:rsidR="00993448" w:rsidRDefault="00DF51E1">
            <w:pPr>
              <w:pStyle w:val="Text"/>
              <w:jc w:val="center"/>
            </w:pPr>
            <w:r>
              <w:t>3m</w:t>
            </w:r>
          </w:p>
        </w:tc>
        <w:tc>
          <w:tcPr>
            <w:tcW w:w="1277" w:type="dxa"/>
            <w:gridSpan w:val="4"/>
          </w:tcPr>
          <w:p w:rsidR="00993448" w:rsidRDefault="00DF51E1">
            <w:pPr>
              <w:pStyle w:val="Text"/>
              <w:jc w:val="center"/>
            </w:pPr>
            <w:r>
              <w:t>7,5m</w:t>
            </w:r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Mundstück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Drehzahl Motor              min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1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Drehzahl Pumpe            min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2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3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4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5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6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  <w:rPr>
                <w:sz w:val="18"/>
              </w:rPr>
            </w:pPr>
            <w:r>
              <w:rPr>
                <w:sz w:val="18"/>
              </w:rPr>
              <w:t xml:space="preserve">Manometer Eingangsdruck   bar 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7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8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9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0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1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Manometer Ausgangsdruck  bar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2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3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4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5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6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Default="00DF51E1">
            <w:pPr>
              <w:pStyle w:val="Text"/>
            </w:pPr>
            <w:r>
              <w:t>Manometer Gesamtdruck bar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7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8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9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0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1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93448">
        <w:trPr>
          <w:cantSplit/>
          <w:trHeight w:val="225"/>
        </w:trPr>
        <w:tc>
          <w:tcPr>
            <w:tcW w:w="2700" w:type="dxa"/>
            <w:gridSpan w:val="3"/>
          </w:tcPr>
          <w:p w:rsidR="00993448" w:rsidRPr="009416E1" w:rsidRDefault="00DF51E1">
            <w:pPr>
              <w:pStyle w:val="Text"/>
            </w:pPr>
            <w:r>
              <w:t>Förderstrom                  l</w:t>
            </w:r>
            <w:r w:rsidR="009416E1">
              <w:t>/min</w:t>
            </w:r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2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3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3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4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63" w:type="dxa"/>
            <w:gridSpan w:val="5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5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4" w:type="dxa"/>
            <w:gridSpan w:val="3"/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6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93448">
        <w:trPr>
          <w:cantSplit/>
          <w:trHeight w:val="225"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Ansaugzeit</w:t>
            </w: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7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s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bei 3 m,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8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06" w:type="dxa"/>
            <w:gridSpan w:val="3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s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bei 7,5 m</w:t>
            </w:r>
          </w:p>
        </w:tc>
      </w:tr>
      <w:tr w:rsidR="00993448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Barometerstand</w:t>
            </w: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mbar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Betriebsstunden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5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1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93448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  <w:trHeight w:val="225"/>
        </w:trPr>
        <w:tc>
          <w:tcPr>
            <w:tcW w:w="4508" w:type="dxa"/>
            <w:gridSpan w:val="7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1. Garantiepunkt wird erreicht bei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52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  <w:trHeight w:val="225"/>
        </w:trPr>
        <w:tc>
          <w:tcPr>
            <w:tcW w:w="1502" w:type="dxa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Schließdruck</w:t>
            </w:r>
          </w:p>
        </w:tc>
        <w:tc>
          <w:tcPr>
            <w:tcW w:w="1503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3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bar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bei Drehzahl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993448" w:rsidRDefault="00DF51E1">
            <w:pPr>
              <w:pStyle w:val="Text"/>
              <w:jc w:val="right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54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993448" w:rsidRDefault="00DF51E1">
            <w:pPr>
              <w:pStyle w:val="Text"/>
            </w:pPr>
            <w:r>
              <w:t>min</w:t>
            </w:r>
            <w:r>
              <w:rPr>
                <w:vertAlign w:val="superscript"/>
              </w:rPr>
              <w:t>-1</w:t>
            </w: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DF51E1">
            <w:pPr>
              <w:pStyle w:val="Text"/>
            </w:pPr>
            <w:r>
              <w:t>Bemerkung: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5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DF51E1">
            <w:pPr>
              <w:pStyle w:val="Text"/>
              <w:rPr>
                <w:sz w:val="18"/>
              </w:rPr>
            </w:pPr>
            <w:r>
              <w:rPr>
                <w:sz w:val="18"/>
              </w:rPr>
              <w:t>Die Luftdruck- und Temperaturkorrektur der geod. Saughöhe wurde bei den Messungen vernachlässigt.</w:t>
            </w: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993448">
            <w:pPr>
              <w:pStyle w:val="Text"/>
            </w:pPr>
          </w:p>
        </w:tc>
      </w:tr>
      <w:tr w:rsidR="00993448">
        <w:trPr>
          <w:cantSplit/>
        </w:trPr>
        <w:tc>
          <w:tcPr>
            <w:tcW w:w="9017" w:type="dxa"/>
            <w:gridSpan w:val="20"/>
          </w:tcPr>
          <w:p w:rsidR="00993448" w:rsidRDefault="00DF51E1">
            <w:pPr>
              <w:pStyle w:val="Text"/>
            </w:pPr>
            <w:r>
              <w:t>Ergebnis siehe Blatt1</w:t>
            </w:r>
          </w:p>
        </w:tc>
      </w:tr>
    </w:tbl>
    <w:p w:rsidR="00993448" w:rsidRDefault="00993448">
      <w:pPr>
        <w:rPr>
          <w:snapToGrid w:val="0"/>
        </w:rPr>
      </w:pPr>
    </w:p>
    <w:p w:rsidR="002B4DCB" w:rsidRDefault="002B4DCB">
      <w:pPr>
        <w:rPr>
          <w:sz w:val="16"/>
        </w:rPr>
      </w:pPr>
    </w:p>
    <w:sectPr w:rsidR="002B4DC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B"/>
    <w:rsid w:val="000F1B0C"/>
    <w:rsid w:val="002B4DCB"/>
    <w:rsid w:val="007D1091"/>
    <w:rsid w:val="009416E1"/>
    <w:rsid w:val="00993448"/>
    <w:rsid w:val="009D45EF"/>
    <w:rsid w:val="009D4DAA"/>
    <w:rsid w:val="00D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Fahrzeuge\T&#220;V\Abnahme\Abnahmeformulare%20_ge&#228;ndert\Stand2016\Teil4-Feuerwehrpump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Teil4-Feuerwehrpumpe.dot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2</cp:revision>
  <dcterms:created xsi:type="dcterms:W3CDTF">2016-01-15T10:14:00Z</dcterms:created>
  <dcterms:modified xsi:type="dcterms:W3CDTF">2016-01-15T10:14:00Z</dcterms:modified>
</cp:coreProperties>
</file>